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7AA0" w:rsidRPr="00807DBF" w:rsidRDefault="008F7AA0" w:rsidP="008F7AA0">
      <w:pPr>
        <w:pStyle w:val="a3"/>
        <w:tabs>
          <w:tab w:val="left" w:pos="1535"/>
        </w:tabs>
        <w:spacing w:line="360" w:lineRule="auto"/>
        <w:ind w:left="0" w:firstLine="0"/>
        <w:jc w:val="center"/>
        <w:rPr>
          <w:b/>
          <w:sz w:val="28"/>
          <w:szCs w:val="28"/>
          <w:lang w:val="ru-RU"/>
        </w:rPr>
      </w:pPr>
      <w:r w:rsidRPr="00807DBF">
        <w:rPr>
          <w:b/>
          <w:sz w:val="28"/>
          <w:szCs w:val="28"/>
          <w:lang w:val="ru-RU"/>
        </w:rPr>
        <w:t>Перечень воп</w:t>
      </w:r>
      <w:r w:rsidR="002B032F">
        <w:rPr>
          <w:b/>
          <w:sz w:val="28"/>
          <w:szCs w:val="28"/>
          <w:lang w:val="ru-RU"/>
        </w:rPr>
        <w:t>росов для экзамена по МДК 03.01 Финансы организаций</w:t>
      </w:r>
      <w:bookmarkStart w:id="0" w:name="_GoBack"/>
      <w:bookmarkEnd w:id="0"/>
    </w:p>
    <w:p w:rsidR="0018074F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Содержание финансов организаций, их место в финансовой системе.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Сущность  финансовой политики организации.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Принципы управления финансовыми ресурсами.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Экономическая сущность и классификация капитала организации.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Собственный капитал и его основные элементы.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Экономическая сущность основного капитала организации и его элементов.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Экономическая сущность оборотного капитала организации и его элементов.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Доходы организации, их виды и условия признания.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Расходы организации: содержание и классификация.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Система показателей рентабельности.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Инвестиции: сущность и виды.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Инвестиционная деятельность организации.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Содержание анализа финансово–хозяйственной деятельности организаций.</w:t>
      </w:r>
    </w:p>
    <w:p w:rsidR="005D09B2" w:rsidRPr="008F7AA0" w:rsidRDefault="005D09B2" w:rsidP="008F7AA0">
      <w:pPr>
        <w:pStyle w:val="a3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Анализ ликвидности и платежеспособности организации.</w:t>
      </w:r>
    </w:p>
    <w:p w:rsidR="008F7AA0" w:rsidRPr="008F7AA0" w:rsidRDefault="008F7AA0" w:rsidP="008F7AA0">
      <w:pPr>
        <w:pStyle w:val="TableParagraph"/>
        <w:numPr>
          <w:ilvl w:val="0"/>
          <w:numId w:val="6"/>
        </w:numPr>
        <w:tabs>
          <w:tab w:val="left" w:pos="812"/>
        </w:tabs>
        <w:spacing w:line="360" w:lineRule="auto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Финансовое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планирование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организаций.</w:t>
      </w:r>
    </w:p>
    <w:p w:rsidR="008F7AA0" w:rsidRPr="008F7AA0" w:rsidRDefault="008F7AA0" w:rsidP="008F7AA0">
      <w:pPr>
        <w:pStyle w:val="TableParagraph"/>
        <w:numPr>
          <w:ilvl w:val="0"/>
          <w:numId w:val="6"/>
        </w:numPr>
        <w:tabs>
          <w:tab w:val="left" w:pos="812"/>
        </w:tabs>
        <w:spacing w:line="360" w:lineRule="auto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Особенности бизнес-планирования деятельности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организации.</w:t>
      </w:r>
    </w:p>
    <w:p w:rsidR="008F7AA0" w:rsidRPr="008F7AA0" w:rsidRDefault="008F7AA0" w:rsidP="008F7AA0">
      <w:pPr>
        <w:pStyle w:val="TableParagraph"/>
        <w:numPr>
          <w:ilvl w:val="0"/>
          <w:numId w:val="6"/>
        </w:numPr>
        <w:tabs>
          <w:tab w:val="left" w:pos="812"/>
        </w:tabs>
        <w:spacing w:line="360" w:lineRule="auto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Управление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финансовыми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рисками.</w:t>
      </w:r>
    </w:p>
    <w:p w:rsidR="008F7AA0" w:rsidRPr="008F7AA0" w:rsidRDefault="008F7AA0" w:rsidP="008F7AA0">
      <w:pPr>
        <w:pStyle w:val="TableParagraph"/>
        <w:numPr>
          <w:ilvl w:val="0"/>
          <w:numId w:val="6"/>
        </w:numPr>
        <w:tabs>
          <w:tab w:val="left" w:pos="812"/>
        </w:tabs>
        <w:spacing w:line="360" w:lineRule="auto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Кредитование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деятельности</w:t>
      </w:r>
      <w:r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организаций.</w:t>
      </w:r>
    </w:p>
    <w:p w:rsidR="005D09B2" w:rsidRDefault="005D09B2"/>
    <w:p w:rsidR="005D09B2" w:rsidRDefault="005D09B2"/>
    <w:p w:rsidR="005D09B2" w:rsidRDefault="005D09B2" w:rsidP="008F7AA0">
      <w:pPr>
        <w:pStyle w:val="TableParagraph"/>
        <w:spacing w:line="360" w:lineRule="auto"/>
        <w:jc w:val="both"/>
        <w:rPr>
          <w:b/>
          <w:sz w:val="28"/>
          <w:szCs w:val="28"/>
          <w:lang w:val="ru-RU"/>
        </w:rPr>
      </w:pPr>
      <w:r w:rsidRPr="008F7AA0">
        <w:rPr>
          <w:b/>
          <w:sz w:val="28"/>
          <w:szCs w:val="28"/>
          <w:lang w:val="ru-RU"/>
        </w:rPr>
        <w:t>Тематика</w:t>
      </w:r>
      <w:r w:rsidR="008F7AA0" w:rsidRPr="008F7AA0">
        <w:rPr>
          <w:b/>
          <w:sz w:val="28"/>
          <w:szCs w:val="28"/>
          <w:lang w:val="ru-RU"/>
        </w:rPr>
        <w:t xml:space="preserve"> </w:t>
      </w:r>
      <w:r w:rsidRPr="008F7AA0">
        <w:rPr>
          <w:b/>
          <w:sz w:val="28"/>
          <w:szCs w:val="28"/>
          <w:lang w:val="ru-RU"/>
        </w:rPr>
        <w:t>курсовых</w:t>
      </w:r>
      <w:r w:rsidR="008F7AA0" w:rsidRPr="008F7AA0">
        <w:rPr>
          <w:b/>
          <w:sz w:val="28"/>
          <w:szCs w:val="28"/>
          <w:lang w:val="ru-RU"/>
        </w:rPr>
        <w:t xml:space="preserve"> </w:t>
      </w:r>
      <w:r w:rsidRPr="008F7AA0">
        <w:rPr>
          <w:b/>
          <w:sz w:val="28"/>
          <w:szCs w:val="28"/>
          <w:lang w:val="ru-RU"/>
        </w:rPr>
        <w:t>работ:</w:t>
      </w:r>
    </w:p>
    <w:p w:rsidR="002B032F" w:rsidRDefault="002B032F" w:rsidP="008F7AA0">
      <w:pPr>
        <w:pStyle w:val="TableParagraph"/>
        <w:spacing w:line="360" w:lineRule="auto"/>
        <w:jc w:val="both"/>
        <w:rPr>
          <w:b/>
          <w:color w:val="FF0000"/>
          <w:sz w:val="28"/>
          <w:szCs w:val="28"/>
          <w:lang w:val="ru-RU"/>
        </w:rPr>
      </w:pPr>
      <w:r w:rsidRPr="002B032F">
        <w:rPr>
          <w:b/>
          <w:color w:val="FF0000"/>
          <w:sz w:val="28"/>
          <w:szCs w:val="28"/>
          <w:lang w:val="ru-RU"/>
        </w:rPr>
        <w:t>Выбор тем</w:t>
      </w:r>
      <w:r>
        <w:rPr>
          <w:b/>
          <w:color w:val="FF0000"/>
          <w:sz w:val="28"/>
          <w:szCs w:val="28"/>
          <w:lang w:val="ru-RU"/>
        </w:rPr>
        <w:t>ы</w:t>
      </w:r>
      <w:r w:rsidRPr="002B032F">
        <w:rPr>
          <w:b/>
          <w:color w:val="FF0000"/>
          <w:sz w:val="28"/>
          <w:szCs w:val="28"/>
          <w:lang w:val="ru-RU"/>
        </w:rPr>
        <w:t xml:space="preserve"> свободный. </w:t>
      </w:r>
    </w:p>
    <w:p w:rsidR="002B032F" w:rsidRPr="002B032F" w:rsidRDefault="002B032F" w:rsidP="008F7AA0">
      <w:pPr>
        <w:pStyle w:val="TableParagraph"/>
        <w:spacing w:line="360" w:lineRule="auto"/>
        <w:jc w:val="both"/>
        <w:rPr>
          <w:b/>
          <w:color w:val="FF0000"/>
          <w:sz w:val="28"/>
          <w:szCs w:val="28"/>
          <w:lang w:val="ru-RU"/>
        </w:rPr>
      </w:pPr>
      <w:r>
        <w:rPr>
          <w:b/>
          <w:color w:val="FF0000"/>
          <w:sz w:val="28"/>
          <w:szCs w:val="28"/>
          <w:lang w:val="ru-RU"/>
        </w:rPr>
        <w:t>ВАЖНО - т</w:t>
      </w:r>
      <w:r w:rsidRPr="002B032F">
        <w:rPr>
          <w:b/>
          <w:color w:val="FF0000"/>
          <w:sz w:val="28"/>
          <w:szCs w:val="28"/>
          <w:lang w:val="ru-RU"/>
        </w:rPr>
        <w:t>емы в группе не должны повторяться</w:t>
      </w:r>
      <w:r>
        <w:rPr>
          <w:b/>
          <w:color w:val="FF0000"/>
          <w:sz w:val="28"/>
          <w:szCs w:val="28"/>
          <w:lang w:val="ru-RU"/>
        </w:rPr>
        <w:t xml:space="preserve">. 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Основные резервы роста прибыли</w:t>
      </w:r>
      <w:r w:rsidR="008F7AA0" w:rsidRP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Анализ источников формирования капитала организации и финансовой</w:t>
      </w:r>
      <w:r w:rsidR="008F7AA0" w:rsidRP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устойчивости.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right="103"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lastRenderedPageBreak/>
        <w:t>Оценка эффективности использования оборотного капитала предприятия (Анализ деловой активности).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Анализ платежеспособности и финансовой устойчивости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Анализ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финансовых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результатов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Система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показателей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рентабельности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Оценка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вероятности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банкротства</w:t>
      </w:r>
      <w:r w:rsid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Методы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планирования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прибыли.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Методы определения плановой потребности в оборотном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капитале.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Определение потребности в оборотных средствах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организации.</w:t>
      </w:r>
    </w:p>
    <w:p w:rsidR="008F7AA0" w:rsidRPr="008608C5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Пути повышения эффективности использования оборотных средств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  <w:r w:rsidR="008F7AA0" w:rsidRPr="008F7AA0">
        <w:rPr>
          <w:sz w:val="28"/>
          <w:szCs w:val="28"/>
          <w:lang w:val="ru-RU"/>
        </w:rPr>
        <w:t xml:space="preserve"> </w:t>
      </w:r>
    </w:p>
    <w:p w:rsidR="005D09B2" w:rsidRPr="008F7AA0" w:rsidRDefault="005D09B2" w:rsidP="008F7AA0">
      <w:pPr>
        <w:pStyle w:val="TableParagraph"/>
        <w:numPr>
          <w:ilvl w:val="0"/>
          <w:numId w:val="1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Финансовые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инвестиции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Роль выручки от реализации продукции в формировании финансовых результатов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Планирование и распределение выручки от реализации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продукции.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right="104"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Факторы роста выручки от реализации продукции и организация работы финансовых служб предприятия по выполнению плана выручки от реализации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продукции.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Прибыль и ее роль в рыночной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экономике.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Распределение и использование прибыли на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Принципы организации финансов предприятий, их развитие в рыночных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условиях.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  <w:tab w:val="left" w:pos="2463"/>
          <w:tab w:val="left" w:pos="3495"/>
          <w:tab w:val="left" w:pos="5028"/>
          <w:tab w:val="left" w:pos="5517"/>
          <w:tab w:val="left" w:pos="6438"/>
          <w:tab w:val="left" w:pos="7692"/>
          <w:tab w:val="left" w:pos="8947"/>
        </w:tabs>
        <w:spacing w:line="360" w:lineRule="auto"/>
        <w:ind w:right="100"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Финансовые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ресурсы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предприятий,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их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состав,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структура,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источники</w:t>
      </w:r>
      <w:r w:rsidR="008608C5">
        <w:rPr>
          <w:sz w:val="28"/>
          <w:szCs w:val="28"/>
          <w:lang w:val="ru-RU"/>
        </w:rPr>
        <w:t xml:space="preserve"> </w:t>
      </w:r>
      <w:r w:rsidRPr="008F7AA0">
        <w:rPr>
          <w:spacing w:val="-1"/>
          <w:sz w:val="28"/>
          <w:szCs w:val="28"/>
          <w:lang w:val="ru-RU"/>
        </w:rPr>
        <w:t>формирования</w:t>
      </w:r>
      <w:r w:rsidR="008608C5">
        <w:rPr>
          <w:spacing w:val="-1"/>
          <w:sz w:val="28"/>
          <w:szCs w:val="28"/>
          <w:lang w:val="ru-RU"/>
        </w:rPr>
        <w:t xml:space="preserve"> и</w:t>
      </w:r>
      <w:r w:rsidRPr="008F7AA0">
        <w:rPr>
          <w:spacing w:val="-1"/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распределение.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Организация финансовой работы и задачи финансовых служб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Планирование себестоимости производства и реализации продукции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Источники финансирования затрат на производство и реализацию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lastRenderedPageBreak/>
        <w:t>продукции.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Финансово-экономические рычаги снижения себестоимости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продукции.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Сущность и критерии малого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бизнеса.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Организация финансов предприятия малого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бизнеса.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Способы государственной поддержки малого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бизнеса.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Прямые инвестиции, их состав 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структура.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Источники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финансирования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прямых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инвестиций.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Особенности инвестиционной политики на современном этапе развития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экономики.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Финансовый план как составная часть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бизнес-плана.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Методы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финансового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планирования.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Виды финансовых планов и их роль в управлении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предприятием.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Экономическое содержание и основы организации оборотного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капитала.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Планирование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расходов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Основные направления снижения себестоимости продукции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Планирование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доходов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Система цен и порядок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ценообразования.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Сущность выручки от реализации продукции и основные факторы ее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роста.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Использование выручки от реализации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продукции.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Сущность и функции прибыли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Планирование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прибыли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Распределение и использование прибыли на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Денежные фонды и резервы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Финансовые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ресурсы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Сущность оборотных средств предприятия и основные принципы их</w:t>
      </w:r>
      <w:r w:rsidR="00C9075F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организации.</w:t>
      </w:r>
    </w:p>
    <w:p w:rsidR="008F7AA0" w:rsidRPr="008F7AA0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lastRenderedPageBreak/>
        <w:t>Основные источники формирования оборотных средств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A14EB4" w:rsidRDefault="005D09B2" w:rsidP="008F7AA0">
      <w:pPr>
        <w:pStyle w:val="TableParagraph"/>
        <w:numPr>
          <w:ilvl w:val="0"/>
          <w:numId w:val="2"/>
        </w:numPr>
        <w:tabs>
          <w:tab w:val="left" w:pos="1020"/>
        </w:tabs>
        <w:spacing w:line="360" w:lineRule="auto"/>
        <w:ind w:firstLine="0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Методы нормирования оборотных средств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Оценка эффективности использования оборотного капитала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Состав и оценка основных фондов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Пути повышения эффективности использования основных средств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предприятия.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Амортизация основных фондов, способы ее начисления и методы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планирования.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Нематериальные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активы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Инвестиционная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политика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Финансовое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планирование в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Бюджетирование и порядок его организации на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предприятии.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Финансовые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службы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Управление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финансовыми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рисками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организаций.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Денежные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расчеты в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  <w:lang w:val="ru-RU"/>
        </w:rPr>
      </w:pPr>
      <w:r w:rsidRPr="008F7AA0">
        <w:rPr>
          <w:sz w:val="28"/>
          <w:szCs w:val="28"/>
          <w:lang w:val="ru-RU"/>
        </w:rPr>
        <w:t>Особенности финансов организаций различных организационно-правовых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  <w:lang w:val="ru-RU"/>
        </w:rPr>
        <w:t>форм.</w:t>
      </w:r>
    </w:p>
    <w:p w:rsidR="008F7AA0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Отраслевые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особенности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организации</w:t>
      </w:r>
      <w:r w:rsidR="00A14EB4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финансов.</w:t>
      </w:r>
    </w:p>
    <w:p w:rsidR="005D09B2" w:rsidRPr="008F7AA0" w:rsidRDefault="005D09B2" w:rsidP="008F7AA0">
      <w:pPr>
        <w:pStyle w:val="TableParagraph"/>
        <w:numPr>
          <w:ilvl w:val="0"/>
          <w:numId w:val="3"/>
        </w:numPr>
        <w:tabs>
          <w:tab w:val="left" w:pos="1020"/>
        </w:tabs>
        <w:spacing w:line="360" w:lineRule="auto"/>
        <w:ind w:hanging="916"/>
        <w:jc w:val="both"/>
        <w:rPr>
          <w:sz w:val="28"/>
          <w:szCs w:val="28"/>
        </w:rPr>
      </w:pPr>
      <w:r w:rsidRPr="008F7AA0">
        <w:rPr>
          <w:sz w:val="28"/>
          <w:szCs w:val="28"/>
        </w:rPr>
        <w:t>Финансы</w:t>
      </w:r>
      <w:r w:rsidR="008F7AA0" w:rsidRP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организаций</w:t>
      </w:r>
      <w:r w:rsidR="008F7AA0" w:rsidRP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малого</w:t>
      </w:r>
      <w:r w:rsidR="008F7AA0" w:rsidRPr="008F7AA0">
        <w:rPr>
          <w:sz w:val="28"/>
          <w:szCs w:val="28"/>
          <w:lang w:val="ru-RU"/>
        </w:rPr>
        <w:t xml:space="preserve"> </w:t>
      </w:r>
      <w:r w:rsidRPr="008F7AA0">
        <w:rPr>
          <w:sz w:val="28"/>
          <w:szCs w:val="28"/>
        </w:rPr>
        <w:t>бизнеса.</w:t>
      </w:r>
    </w:p>
    <w:sectPr w:rsidR="005D09B2" w:rsidRPr="008F7AA0" w:rsidSect="00F247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9342A7"/>
    <w:multiLevelType w:val="hybridMultilevel"/>
    <w:tmpl w:val="733AECCC"/>
    <w:lvl w:ilvl="0" w:tplc="FA1A7DF2">
      <w:start w:val="13"/>
      <w:numFmt w:val="decimal"/>
      <w:lvlText w:val="%1."/>
      <w:lvlJc w:val="left"/>
      <w:pPr>
        <w:ind w:left="103" w:hanging="91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409E7E7C">
      <w:numFmt w:val="bullet"/>
      <w:lvlText w:val="•"/>
      <w:lvlJc w:val="left"/>
      <w:pPr>
        <w:ind w:left="1138" w:hanging="917"/>
      </w:pPr>
      <w:rPr>
        <w:rFonts w:hint="default"/>
      </w:rPr>
    </w:lvl>
    <w:lvl w:ilvl="2" w:tplc="EA9CE816">
      <w:numFmt w:val="bullet"/>
      <w:lvlText w:val="•"/>
      <w:lvlJc w:val="left"/>
      <w:pPr>
        <w:ind w:left="2176" w:hanging="917"/>
      </w:pPr>
      <w:rPr>
        <w:rFonts w:hint="default"/>
      </w:rPr>
    </w:lvl>
    <w:lvl w:ilvl="3" w:tplc="1374BB50">
      <w:numFmt w:val="bullet"/>
      <w:lvlText w:val="•"/>
      <w:lvlJc w:val="left"/>
      <w:pPr>
        <w:ind w:left="3214" w:hanging="917"/>
      </w:pPr>
      <w:rPr>
        <w:rFonts w:hint="default"/>
      </w:rPr>
    </w:lvl>
    <w:lvl w:ilvl="4" w:tplc="8EC6B0EC">
      <w:numFmt w:val="bullet"/>
      <w:lvlText w:val="•"/>
      <w:lvlJc w:val="left"/>
      <w:pPr>
        <w:ind w:left="4252" w:hanging="917"/>
      </w:pPr>
      <w:rPr>
        <w:rFonts w:hint="default"/>
      </w:rPr>
    </w:lvl>
    <w:lvl w:ilvl="5" w:tplc="CA8005EA">
      <w:numFmt w:val="bullet"/>
      <w:lvlText w:val="•"/>
      <w:lvlJc w:val="left"/>
      <w:pPr>
        <w:ind w:left="5291" w:hanging="917"/>
      </w:pPr>
      <w:rPr>
        <w:rFonts w:hint="default"/>
      </w:rPr>
    </w:lvl>
    <w:lvl w:ilvl="6" w:tplc="4CBA0EBC">
      <w:numFmt w:val="bullet"/>
      <w:lvlText w:val="•"/>
      <w:lvlJc w:val="left"/>
      <w:pPr>
        <w:ind w:left="6329" w:hanging="917"/>
      </w:pPr>
      <w:rPr>
        <w:rFonts w:hint="default"/>
      </w:rPr>
    </w:lvl>
    <w:lvl w:ilvl="7" w:tplc="B6FC76AA">
      <w:numFmt w:val="bullet"/>
      <w:lvlText w:val="•"/>
      <w:lvlJc w:val="left"/>
      <w:pPr>
        <w:ind w:left="7367" w:hanging="917"/>
      </w:pPr>
      <w:rPr>
        <w:rFonts w:hint="default"/>
      </w:rPr>
    </w:lvl>
    <w:lvl w:ilvl="8" w:tplc="C9741762">
      <w:numFmt w:val="bullet"/>
      <w:lvlText w:val="•"/>
      <w:lvlJc w:val="left"/>
      <w:pPr>
        <w:ind w:left="8405" w:hanging="917"/>
      </w:pPr>
      <w:rPr>
        <w:rFonts w:hint="default"/>
      </w:rPr>
    </w:lvl>
  </w:abstractNum>
  <w:abstractNum w:abstractNumId="1" w15:restartNumberingAfterBreak="0">
    <w:nsid w:val="33B8466E"/>
    <w:multiLevelType w:val="hybridMultilevel"/>
    <w:tmpl w:val="5D7CC3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AB7FE1"/>
    <w:multiLevelType w:val="hybridMultilevel"/>
    <w:tmpl w:val="6690361A"/>
    <w:lvl w:ilvl="0" w:tplc="D740731C">
      <w:start w:val="1"/>
      <w:numFmt w:val="decimal"/>
      <w:lvlText w:val="%1."/>
      <w:lvlJc w:val="left"/>
      <w:pPr>
        <w:ind w:left="103" w:hanging="91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72F25254">
      <w:numFmt w:val="bullet"/>
      <w:lvlText w:val="•"/>
      <w:lvlJc w:val="left"/>
      <w:pPr>
        <w:ind w:left="1138" w:hanging="917"/>
      </w:pPr>
      <w:rPr>
        <w:rFonts w:hint="default"/>
      </w:rPr>
    </w:lvl>
    <w:lvl w:ilvl="2" w:tplc="D4BE02A2">
      <w:numFmt w:val="bullet"/>
      <w:lvlText w:val="•"/>
      <w:lvlJc w:val="left"/>
      <w:pPr>
        <w:ind w:left="2176" w:hanging="917"/>
      </w:pPr>
      <w:rPr>
        <w:rFonts w:hint="default"/>
      </w:rPr>
    </w:lvl>
    <w:lvl w:ilvl="3" w:tplc="6D62A996">
      <w:numFmt w:val="bullet"/>
      <w:lvlText w:val="•"/>
      <w:lvlJc w:val="left"/>
      <w:pPr>
        <w:ind w:left="3214" w:hanging="917"/>
      </w:pPr>
      <w:rPr>
        <w:rFonts w:hint="default"/>
      </w:rPr>
    </w:lvl>
    <w:lvl w:ilvl="4" w:tplc="80220024">
      <w:numFmt w:val="bullet"/>
      <w:lvlText w:val="•"/>
      <w:lvlJc w:val="left"/>
      <w:pPr>
        <w:ind w:left="4252" w:hanging="917"/>
      </w:pPr>
      <w:rPr>
        <w:rFonts w:hint="default"/>
      </w:rPr>
    </w:lvl>
    <w:lvl w:ilvl="5" w:tplc="BF6292FA">
      <w:numFmt w:val="bullet"/>
      <w:lvlText w:val="•"/>
      <w:lvlJc w:val="left"/>
      <w:pPr>
        <w:ind w:left="5291" w:hanging="917"/>
      </w:pPr>
      <w:rPr>
        <w:rFonts w:hint="default"/>
      </w:rPr>
    </w:lvl>
    <w:lvl w:ilvl="6" w:tplc="F4A62CB6">
      <w:numFmt w:val="bullet"/>
      <w:lvlText w:val="•"/>
      <w:lvlJc w:val="left"/>
      <w:pPr>
        <w:ind w:left="6329" w:hanging="917"/>
      </w:pPr>
      <w:rPr>
        <w:rFonts w:hint="default"/>
      </w:rPr>
    </w:lvl>
    <w:lvl w:ilvl="7" w:tplc="CAE0739A">
      <w:numFmt w:val="bullet"/>
      <w:lvlText w:val="•"/>
      <w:lvlJc w:val="left"/>
      <w:pPr>
        <w:ind w:left="7367" w:hanging="917"/>
      </w:pPr>
      <w:rPr>
        <w:rFonts w:hint="default"/>
      </w:rPr>
    </w:lvl>
    <w:lvl w:ilvl="8" w:tplc="440E30F8">
      <w:numFmt w:val="bullet"/>
      <w:lvlText w:val="•"/>
      <w:lvlJc w:val="left"/>
      <w:pPr>
        <w:ind w:left="8405" w:hanging="917"/>
      </w:pPr>
      <w:rPr>
        <w:rFonts w:hint="default"/>
      </w:rPr>
    </w:lvl>
  </w:abstractNum>
  <w:abstractNum w:abstractNumId="3" w15:restartNumberingAfterBreak="0">
    <w:nsid w:val="635E481B"/>
    <w:multiLevelType w:val="hybridMultilevel"/>
    <w:tmpl w:val="E8DA7F0E"/>
    <w:lvl w:ilvl="0" w:tplc="C1B60854">
      <w:start w:val="2"/>
      <w:numFmt w:val="decimal"/>
      <w:lvlText w:val="%1."/>
      <w:lvlJc w:val="left"/>
      <w:pPr>
        <w:ind w:left="823" w:hanging="34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C480D410">
      <w:numFmt w:val="bullet"/>
      <w:lvlText w:val="•"/>
      <w:lvlJc w:val="left"/>
      <w:pPr>
        <w:ind w:left="1967" w:hanging="348"/>
      </w:pPr>
      <w:rPr>
        <w:rFonts w:hint="default"/>
      </w:rPr>
    </w:lvl>
    <w:lvl w:ilvl="2" w:tplc="F2821480">
      <w:numFmt w:val="bullet"/>
      <w:lvlText w:val="•"/>
      <w:lvlJc w:val="left"/>
      <w:pPr>
        <w:ind w:left="3115" w:hanging="348"/>
      </w:pPr>
      <w:rPr>
        <w:rFonts w:hint="default"/>
      </w:rPr>
    </w:lvl>
    <w:lvl w:ilvl="3" w:tplc="B538BC9C">
      <w:numFmt w:val="bullet"/>
      <w:lvlText w:val="•"/>
      <w:lvlJc w:val="left"/>
      <w:pPr>
        <w:ind w:left="4263" w:hanging="348"/>
      </w:pPr>
      <w:rPr>
        <w:rFonts w:hint="default"/>
      </w:rPr>
    </w:lvl>
    <w:lvl w:ilvl="4" w:tplc="3E6AFC64">
      <w:numFmt w:val="bullet"/>
      <w:lvlText w:val="•"/>
      <w:lvlJc w:val="left"/>
      <w:pPr>
        <w:ind w:left="5410" w:hanging="348"/>
      </w:pPr>
      <w:rPr>
        <w:rFonts w:hint="default"/>
      </w:rPr>
    </w:lvl>
    <w:lvl w:ilvl="5" w:tplc="377E4604">
      <w:numFmt w:val="bullet"/>
      <w:lvlText w:val="•"/>
      <w:lvlJc w:val="left"/>
      <w:pPr>
        <w:ind w:left="6558" w:hanging="348"/>
      </w:pPr>
      <w:rPr>
        <w:rFonts w:hint="default"/>
      </w:rPr>
    </w:lvl>
    <w:lvl w:ilvl="6" w:tplc="98C8D5A0">
      <w:numFmt w:val="bullet"/>
      <w:lvlText w:val="•"/>
      <w:lvlJc w:val="left"/>
      <w:pPr>
        <w:ind w:left="7706" w:hanging="348"/>
      </w:pPr>
      <w:rPr>
        <w:rFonts w:hint="default"/>
      </w:rPr>
    </w:lvl>
    <w:lvl w:ilvl="7" w:tplc="07DE202C">
      <w:numFmt w:val="bullet"/>
      <w:lvlText w:val="•"/>
      <w:lvlJc w:val="left"/>
      <w:pPr>
        <w:ind w:left="8853" w:hanging="348"/>
      </w:pPr>
      <w:rPr>
        <w:rFonts w:hint="default"/>
      </w:rPr>
    </w:lvl>
    <w:lvl w:ilvl="8" w:tplc="A224B85A">
      <w:numFmt w:val="bullet"/>
      <w:lvlText w:val="•"/>
      <w:lvlJc w:val="left"/>
      <w:pPr>
        <w:ind w:left="10001" w:hanging="348"/>
      </w:pPr>
      <w:rPr>
        <w:rFonts w:hint="default"/>
      </w:rPr>
    </w:lvl>
  </w:abstractNum>
  <w:abstractNum w:abstractNumId="4" w15:restartNumberingAfterBreak="0">
    <w:nsid w:val="6915081C"/>
    <w:multiLevelType w:val="hybridMultilevel"/>
    <w:tmpl w:val="A39E6970"/>
    <w:lvl w:ilvl="0" w:tplc="5D948B50">
      <w:start w:val="48"/>
      <w:numFmt w:val="decimal"/>
      <w:lvlText w:val="%1."/>
      <w:lvlJc w:val="left"/>
      <w:pPr>
        <w:ind w:left="1019" w:hanging="917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EF985A4A">
      <w:numFmt w:val="bullet"/>
      <w:lvlText w:val="•"/>
      <w:lvlJc w:val="left"/>
      <w:pPr>
        <w:ind w:left="1966" w:hanging="917"/>
      </w:pPr>
      <w:rPr>
        <w:rFonts w:hint="default"/>
      </w:rPr>
    </w:lvl>
    <w:lvl w:ilvl="2" w:tplc="5F7CAD40">
      <w:numFmt w:val="bullet"/>
      <w:lvlText w:val="•"/>
      <w:lvlJc w:val="left"/>
      <w:pPr>
        <w:ind w:left="2912" w:hanging="917"/>
      </w:pPr>
      <w:rPr>
        <w:rFonts w:hint="default"/>
      </w:rPr>
    </w:lvl>
    <w:lvl w:ilvl="3" w:tplc="F17A58AA">
      <w:numFmt w:val="bullet"/>
      <w:lvlText w:val="•"/>
      <w:lvlJc w:val="left"/>
      <w:pPr>
        <w:ind w:left="3858" w:hanging="917"/>
      </w:pPr>
      <w:rPr>
        <w:rFonts w:hint="default"/>
      </w:rPr>
    </w:lvl>
    <w:lvl w:ilvl="4" w:tplc="CAB4F450">
      <w:numFmt w:val="bullet"/>
      <w:lvlText w:val="•"/>
      <w:lvlJc w:val="left"/>
      <w:pPr>
        <w:ind w:left="4804" w:hanging="917"/>
      </w:pPr>
      <w:rPr>
        <w:rFonts w:hint="default"/>
      </w:rPr>
    </w:lvl>
    <w:lvl w:ilvl="5" w:tplc="6CCEB15A">
      <w:numFmt w:val="bullet"/>
      <w:lvlText w:val="•"/>
      <w:lvlJc w:val="left"/>
      <w:pPr>
        <w:ind w:left="5751" w:hanging="917"/>
      </w:pPr>
      <w:rPr>
        <w:rFonts w:hint="default"/>
      </w:rPr>
    </w:lvl>
    <w:lvl w:ilvl="6" w:tplc="4AF89B74">
      <w:numFmt w:val="bullet"/>
      <w:lvlText w:val="•"/>
      <w:lvlJc w:val="left"/>
      <w:pPr>
        <w:ind w:left="6697" w:hanging="917"/>
      </w:pPr>
      <w:rPr>
        <w:rFonts w:hint="default"/>
      </w:rPr>
    </w:lvl>
    <w:lvl w:ilvl="7" w:tplc="56B4C290">
      <w:numFmt w:val="bullet"/>
      <w:lvlText w:val="•"/>
      <w:lvlJc w:val="left"/>
      <w:pPr>
        <w:ind w:left="7643" w:hanging="917"/>
      </w:pPr>
      <w:rPr>
        <w:rFonts w:hint="default"/>
      </w:rPr>
    </w:lvl>
    <w:lvl w:ilvl="8" w:tplc="94E20D1C">
      <w:numFmt w:val="bullet"/>
      <w:lvlText w:val="•"/>
      <w:lvlJc w:val="left"/>
      <w:pPr>
        <w:ind w:left="8589" w:hanging="917"/>
      </w:pPr>
      <w:rPr>
        <w:rFonts w:hint="default"/>
      </w:rPr>
    </w:lvl>
  </w:abstractNum>
  <w:abstractNum w:abstractNumId="5" w15:restartNumberingAfterBreak="0">
    <w:nsid w:val="7246284E"/>
    <w:multiLevelType w:val="hybridMultilevel"/>
    <w:tmpl w:val="E4485420"/>
    <w:lvl w:ilvl="0" w:tplc="BD5C11B2">
      <w:start w:val="15"/>
      <w:numFmt w:val="decimal"/>
      <w:lvlText w:val="%1."/>
      <w:lvlJc w:val="left"/>
      <w:pPr>
        <w:ind w:left="823" w:hanging="348"/>
      </w:pPr>
      <w:rPr>
        <w:rFonts w:ascii="Times New Roman" w:eastAsia="Times New Roman" w:hAnsi="Times New Roman" w:cs="Times New Roman" w:hint="default"/>
        <w:w w:val="100"/>
        <w:sz w:val="22"/>
        <w:szCs w:val="22"/>
      </w:rPr>
    </w:lvl>
    <w:lvl w:ilvl="1" w:tplc="5770D55C">
      <w:numFmt w:val="bullet"/>
      <w:lvlText w:val="•"/>
      <w:lvlJc w:val="left"/>
      <w:pPr>
        <w:ind w:left="1967" w:hanging="348"/>
      </w:pPr>
      <w:rPr>
        <w:rFonts w:hint="default"/>
      </w:rPr>
    </w:lvl>
    <w:lvl w:ilvl="2" w:tplc="BFC6C222">
      <w:numFmt w:val="bullet"/>
      <w:lvlText w:val="•"/>
      <w:lvlJc w:val="left"/>
      <w:pPr>
        <w:ind w:left="3115" w:hanging="348"/>
      </w:pPr>
      <w:rPr>
        <w:rFonts w:hint="default"/>
      </w:rPr>
    </w:lvl>
    <w:lvl w:ilvl="3" w:tplc="38BE21E2">
      <w:numFmt w:val="bullet"/>
      <w:lvlText w:val="•"/>
      <w:lvlJc w:val="left"/>
      <w:pPr>
        <w:ind w:left="4263" w:hanging="348"/>
      </w:pPr>
      <w:rPr>
        <w:rFonts w:hint="default"/>
      </w:rPr>
    </w:lvl>
    <w:lvl w:ilvl="4" w:tplc="603C47C2">
      <w:numFmt w:val="bullet"/>
      <w:lvlText w:val="•"/>
      <w:lvlJc w:val="left"/>
      <w:pPr>
        <w:ind w:left="5410" w:hanging="348"/>
      </w:pPr>
      <w:rPr>
        <w:rFonts w:hint="default"/>
      </w:rPr>
    </w:lvl>
    <w:lvl w:ilvl="5" w:tplc="4F3AF938">
      <w:numFmt w:val="bullet"/>
      <w:lvlText w:val="•"/>
      <w:lvlJc w:val="left"/>
      <w:pPr>
        <w:ind w:left="6558" w:hanging="348"/>
      </w:pPr>
      <w:rPr>
        <w:rFonts w:hint="default"/>
      </w:rPr>
    </w:lvl>
    <w:lvl w:ilvl="6" w:tplc="95BA8400">
      <w:numFmt w:val="bullet"/>
      <w:lvlText w:val="•"/>
      <w:lvlJc w:val="left"/>
      <w:pPr>
        <w:ind w:left="7706" w:hanging="348"/>
      </w:pPr>
      <w:rPr>
        <w:rFonts w:hint="default"/>
      </w:rPr>
    </w:lvl>
    <w:lvl w:ilvl="7" w:tplc="9A923D64">
      <w:numFmt w:val="bullet"/>
      <w:lvlText w:val="•"/>
      <w:lvlJc w:val="left"/>
      <w:pPr>
        <w:ind w:left="8853" w:hanging="348"/>
      </w:pPr>
      <w:rPr>
        <w:rFonts w:hint="default"/>
      </w:rPr>
    </w:lvl>
    <w:lvl w:ilvl="8" w:tplc="B268E514">
      <w:numFmt w:val="bullet"/>
      <w:lvlText w:val="•"/>
      <w:lvlJc w:val="left"/>
      <w:pPr>
        <w:ind w:left="10001" w:hanging="348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9B2"/>
    <w:rsid w:val="002B032F"/>
    <w:rsid w:val="00393E18"/>
    <w:rsid w:val="00461B15"/>
    <w:rsid w:val="005D09B2"/>
    <w:rsid w:val="00626E56"/>
    <w:rsid w:val="00807DBF"/>
    <w:rsid w:val="008608C5"/>
    <w:rsid w:val="008F7AA0"/>
    <w:rsid w:val="00A14EB4"/>
    <w:rsid w:val="00A94EA0"/>
    <w:rsid w:val="00C9075F"/>
    <w:rsid w:val="00F24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BE5B7B-4976-4B41-BC55-FE9063050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47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Paragraph">
    <w:name w:val="Table Paragraph"/>
    <w:basedOn w:val="a"/>
    <w:uiPriority w:val="99"/>
    <w:rsid w:val="005D09B2"/>
    <w:pPr>
      <w:widowControl w:val="0"/>
      <w:autoSpaceDE w:val="0"/>
      <w:autoSpaceDN w:val="0"/>
      <w:spacing w:after="0" w:line="240" w:lineRule="auto"/>
      <w:ind w:left="103"/>
    </w:pPr>
    <w:rPr>
      <w:rFonts w:ascii="Times New Roman" w:eastAsia="Times New Roman" w:hAnsi="Times New Roman" w:cs="Times New Roman"/>
      <w:lang w:val="en-US"/>
    </w:rPr>
  </w:style>
  <w:style w:type="paragraph" w:styleId="a3">
    <w:name w:val="List Paragraph"/>
    <w:basedOn w:val="a"/>
    <w:uiPriority w:val="99"/>
    <w:qFormat/>
    <w:rsid w:val="008F7AA0"/>
    <w:pPr>
      <w:widowControl w:val="0"/>
      <w:autoSpaceDE w:val="0"/>
      <w:autoSpaceDN w:val="0"/>
      <w:spacing w:after="0" w:line="240" w:lineRule="auto"/>
      <w:ind w:left="102" w:firstLine="427"/>
    </w:pPr>
    <w:rPr>
      <w:rFonts w:ascii="Times New Roman" w:eastAsia="Times New Roman" w:hAnsi="Times New Roman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666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Завьялова</dc:creator>
  <cp:lastModifiedBy>Козлова Наталья Владимировна</cp:lastModifiedBy>
  <cp:revision>4</cp:revision>
  <dcterms:created xsi:type="dcterms:W3CDTF">2023-02-20T13:58:00Z</dcterms:created>
  <dcterms:modified xsi:type="dcterms:W3CDTF">2023-02-20T14:06:00Z</dcterms:modified>
</cp:coreProperties>
</file>